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1E0" w:rsidRPr="00BB1B95" w:rsidRDefault="00C6579D" w:rsidP="00C6579D">
      <w:pPr>
        <w:tabs>
          <w:tab w:val="center" w:pos="3993"/>
          <w:tab w:val="center" w:pos="5901"/>
        </w:tabs>
        <w:spacing w:after="0" w:line="259" w:lineRule="auto"/>
        <w:ind w:left="0" w:firstLine="0"/>
        <w:jc w:val="center"/>
        <w:rPr>
          <w:rFonts w:ascii="Segoe UI" w:hAnsi="Segoe UI" w:cs="Segoe UI"/>
        </w:rPr>
      </w:pPr>
      <w:r w:rsidRPr="00BB1B95">
        <w:rPr>
          <w:rFonts w:ascii="Segoe UI" w:eastAsia="Calibri" w:hAnsi="Segoe UI" w:cs="Segoe UI"/>
          <w:b/>
          <w:sz w:val="28"/>
        </w:rPr>
        <w:t>UON</w:t>
      </w:r>
      <w:r w:rsidR="005F2F02">
        <w:rPr>
          <w:rFonts w:ascii="Segoe UI" w:eastAsia="Calibri" w:hAnsi="Segoe UI" w:cs="Segoe UI"/>
          <w:b/>
          <w:sz w:val="28"/>
        </w:rPr>
        <w:t xml:space="preserve"> London</w:t>
      </w:r>
      <w:r w:rsidR="00604F68" w:rsidRPr="00BB1B95">
        <w:rPr>
          <w:rFonts w:ascii="Segoe UI" w:eastAsia="Calibri" w:hAnsi="Segoe UI" w:cs="Segoe UI"/>
          <w:b/>
          <w:sz w:val="28"/>
        </w:rPr>
        <w:t xml:space="preserve"> </w:t>
      </w:r>
      <w:r w:rsidR="005F2F02">
        <w:rPr>
          <w:rFonts w:ascii="Segoe UI" w:eastAsia="Calibri" w:hAnsi="Segoe UI" w:cs="Segoe UI"/>
          <w:b/>
          <w:sz w:val="28"/>
        </w:rPr>
        <w:t>Travel</w:t>
      </w:r>
      <w:r w:rsidRPr="00BB1B95">
        <w:rPr>
          <w:rFonts w:ascii="Segoe UI" w:eastAsia="Calibri" w:hAnsi="Segoe UI" w:cs="Segoe UI"/>
          <w:sz w:val="43"/>
          <w:vertAlign w:val="subscript"/>
        </w:rPr>
        <w:t xml:space="preserve"> </w:t>
      </w:r>
      <w:r w:rsidR="00604F68" w:rsidRPr="00BB1B95">
        <w:rPr>
          <w:rFonts w:ascii="Segoe UI" w:eastAsia="Calibri" w:hAnsi="Segoe UI" w:cs="Segoe UI"/>
          <w:b/>
          <w:sz w:val="28"/>
        </w:rPr>
        <w:t>Bursary</w:t>
      </w:r>
    </w:p>
    <w:p w:rsidR="006A51E0" w:rsidRPr="00BB1B95" w:rsidRDefault="00604F68" w:rsidP="00C6579D">
      <w:pPr>
        <w:spacing w:after="0" w:line="259" w:lineRule="auto"/>
        <w:ind w:left="79" w:hanging="10"/>
        <w:jc w:val="center"/>
        <w:rPr>
          <w:rFonts w:ascii="Segoe UI" w:eastAsia="Calibri" w:hAnsi="Segoe UI" w:cs="Segoe UI"/>
          <w:b/>
          <w:sz w:val="28"/>
        </w:rPr>
      </w:pPr>
      <w:r w:rsidRPr="00BB1B95">
        <w:rPr>
          <w:rFonts w:ascii="Segoe UI" w:eastAsia="Calibri" w:hAnsi="Segoe UI" w:cs="Segoe UI"/>
          <w:b/>
          <w:sz w:val="28"/>
        </w:rPr>
        <w:t>Terms and Conditions</w:t>
      </w:r>
      <w:r w:rsidR="005F2F02">
        <w:rPr>
          <w:rFonts w:ascii="Segoe UI" w:eastAsia="Calibri" w:hAnsi="Segoe UI" w:cs="Segoe UI"/>
          <w:b/>
          <w:sz w:val="28"/>
        </w:rPr>
        <w:t xml:space="preserve"> September 2023/24</w:t>
      </w:r>
    </w:p>
    <w:p w:rsidR="005F556F" w:rsidRPr="00BB1B95" w:rsidRDefault="005F556F" w:rsidP="007D71E5">
      <w:pPr>
        <w:spacing w:after="60" w:line="231" w:lineRule="auto"/>
        <w:ind w:left="0" w:firstLine="0"/>
        <w:rPr>
          <w:rFonts w:ascii="Segoe UI" w:hAnsi="Segoe UI" w:cs="Segoe UI"/>
          <w:b/>
        </w:rPr>
      </w:pPr>
    </w:p>
    <w:p w:rsidR="006A51E0" w:rsidRPr="00AA2997" w:rsidRDefault="00AA2997">
      <w:pPr>
        <w:spacing w:after="60" w:line="231" w:lineRule="auto"/>
        <w:ind w:left="-5" w:hanging="10"/>
        <w:rPr>
          <w:rFonts w:ascii="Segoe UI" w:hAnsi="Segoe UI" w:cs="Segoe UI"/>
          <w:u w:val="single"/>
        </w:rPr>
      </w:pPr>
      <w:r w:rsidRPr="00AA2997">
        <w:rPr>
          <w:rFonts w:ascii="Segoe UI" w:hAnsi="Segoe UI" w:cs="Segoe UI"/>
          <w:b/>
          <w:u w:val="single"/>
        </w:rPr>
        <w:t xml:space="preserve">To be eligible for the Travel Bursary, undergraduate students must meet the following conditions: </w:t>
      </w:r>
    </w:p>
    <w:p w:rsidR="006A51E0" w:rsidRPr="00BB1B95" w:rsidRDefault="00604F68" w:rsidP="00314F66">
      <w:pPr>
        <w:spacing w:after="29" w:line="259" w:lineRule="auto"/>
        <w:ind w:left="0" w:firstLine="0"/>
        <w:rPr>
          <w:rFonts w:ascii="Segoe UI" w:hAnsi="Segoe UI" w:cs="Segoe UI"/>
        </w:rPr>
      </w:pPr>
      <w:r w:rsidRPr="00BB1B95">
        <w:rPr>
          <w:rFonts w:ascii="Segoe UI" w:hAnsi="Segoe UI" w:cs="Segoe UI"/>
        </w:rPr>
        <w:t xml:space="preserve">    </w:t>
      </w:r>
    </w:p>
    <w:p w:rsidR="00244789" w:rsidRDefault="00AA2997" w:rsidP="00244789">
      <w:pPr>
        <w:numPr>
          <w:ilvl w:val="0"/>
          <w:numId w:val="1"/>
        </w:numPr>
        <w:ind w:right="97" w:hanging="360"/>
        <w:rPr>
          <w:rFonts w:ascii="Segoe UI" w:hAnsi="Segoe UI" w:cs="Segoe UI"/>
          <w:b/>
        </w:rPr>
      </w:pPr>
      <w:r w:rsidRPr="007D71E5">
        <w:rPr>
          <w:rFonts w:ascii="Segoe UI" w:hAnsi="Segoe UI" w:cs="Segoe UI"/>
          <w:b/>
        </w:rPr>
        <w:t>Studying an Undergraduate degree</w:t>
      </w:r>
    </w:p>
    <w:p w:rsidR="007D71E5" w:rsidRPr="007D71E5" w:rsidRDefault="007D71E5" w:rsidP="007D71E5">
      <w:pPr>
        <w:ind w:left="705" w:right="97" w:firstLine="0"/>
        <w:rPr>
          <w:rFonts w:ascii="Segoe UI" w:hAnsi="Segoe UI" w:cs="Segoe UI"/>
          <w:b/>
        </w:rPr>
      </w:pPr>
    </w:p>
    <w:p w:rsidR="00AA2997" w:rsidRPr="007D71E5" w:rsidRDefault="00AA2997" w:rsidP="00244789">
      <w:pPr>
        <w:numPr>
          <w:ilvl w:val="0"/>
          <w:numId w:val="1"/>
        </w:numPr>
        <w:ind w:right="97" w:hanging="360"/>
        <w:rPr>
          <w:rFonts w:ascii="Segoe UI" w:hAnsi="Segoe UI" w:cs="Segoe UI"/>
          <w:b/>
        </w:rPr>
      </w:pPr>
      <w:r w:rsidRPr="007D71E5">
        <w:rPr>
          <w:rFonts w:ascii="Segoe UI" w:hAnsi="Segoe UI" w:cs="Segoe UI"/>
          <w:b/>
        </w:rPr>
        <w:t xml:space="preserve">Achieved a </w:t>
      </w:r>
      <w:r w:rsidRPr="007D71E5">
        <w:rPr>
          <w:rFonts w:ascii="Segoe UI" w:hAnsi="Segoe UI" w:cs="Segoe UI"/>
          <w:b/>
          <w:u w:val="single"/>
        </w:rPr>
        <w:t>minimum of 90%</w:t>
      </w:r>
      <w:r w:rsidRPr="007D71E5">
        <w:rPr>
          <w:rFonts w:ascii="Segoe UI" w:hAnsi="Segoe UI" w:cs="Segoe UI"/>
          <w:b/>
        </w:rPr>
        <w:t xml:space="preserve"> attendance across all modules</w:t>
      </w:r>
    </w:p>
    <w:p w:rsidR="00AA2997" w:rsidRDefault="00AA2997" w:rsidP="00AA2997">
      <w:pPr>
        <w:ind w:left="0" w:right="97" w:firstLine="0"/>
        <w:rPr>
          <w:rFonts w:ascii="Segoe UI" w:hAnsi="Segoe UI" w:cs="Segoe UI"/>
        </w:rPr>
      </w:pPr>
    </w:p>
    <w:p w:rsidR="00AA2997" w:rsidRPr="00BB1B95" w:rsidRDefault="00AA2997" w:rsidP="00AA2997">
      <w:pPr>
        <w:ind w:left="0" w:right="97" w:firstLine="0"/>
        <w:rPr>
          <w:rFonts w:ascii="Segoe UI" w:hAnsi="Segoe UI" w:cs="Segoe UI"/>
        </w:rPr>
      </w:pPr>
      <w:r>
        <w:rPr>
          <w:rFonts w:ascii="Segoe UI" w:hAnsi="Segoe UI" w:cs="Segoe UI"/>
        </w:rPr>
        <w:t>‘Attendance’ refers to being an active participant in lectures. Students who record their attendance on the system, but do not contribute to the class or failed to enable zoom vide</w:t>
      </w:r>
      <w:bookmarkStart w:id="0" w:name="_GoBack"/>
      <w:bookmarkEnd w:id="0"/>
      <w:r>
        <w:rPr>
          <w:rFonts w:ascii="Segoe UI" w:hAnsi="Segoe UI" w:cs="Segoe UI"/>
        </w:rPr>
        <w:t>o, are not considered to be in attendance.</w:t>
      </w:r>
    </w:p>
    <w:p w:rsidR="00244789" w:rsidRPr="00BB1B95" w:rsidRDefault="00244789" w:rsidP="00244789">
      <w:pPr>
        <w:pStyle w:val="ListParagraph"/>
        <w:rPr>
          <w:rFonts w:ascii="Segoe UI" w:hAnsi="Segoe UI" w:cs="Segoe UI"/>
          <w:b/>
        </w:rPr>
      </w:pPr>
    </w:p>
    <w:p w:rsidR="00AA2997" w:rsidRPr="007D71E5" w:rsidRDefault="00AA2997" w:rsidP="00244789">
      <w:pPr>
        <w:numPr>
          <w:ilvl w:val="0"/>
          <w:numId w:val="1"/>
        </w:numPr>
        <w:ind w:right="97" w:hanging="360"/>
        <w:rPr>
          <w:rFonts w:ascii="Segoe UI" w:hAnsi="Segoe UI" w:cs="Segoe UI"/>
          <w:b/>
        </w:rPr>
      </w:pPr>
      <w:r w:rsidRPr="007D71E5">
        <w:rPr>
          <w:rFonts w:ascii="Segoe UI" w:hAnsi="Segoe UI" w:cs="Segoe UI"/>
          <w:b/>
        </w:rPr>
        <w:t>Submitted all assessments (if an Assessment Offence is proven, this assessment will be considered as a non-submission)</w:t>
      </w:r>
    </w:p>
    <w:p w:rsidR="00244789" w:rsidRPr="00BB1B95" w:rsidRDefault="00244789" w:rsidP="00AA2997">
      <w:pPr>
        <w:ind w:left="345" w:right="97" w:firstLine="0"/>
        <w:rPr>
          <w:rFonts w:ascii="Segoe UI" w:hAnsi="Segoe UI" w:cs="Segoe UI"/>
        </w:rPr>
      </w:pPr>
      <w:r w:rsidRPr="00BB1B95">
        <w:rPr>
          <w:rFonts w:ascii="Segoe UI" w:hAnsi="Segoe UI" w:cs="Segoe UI"/>
        </w:rPr>
        <w:t xml:space="preserve"> </w:t>
      </w:r>
    </w:p>
    <w:p w:rsidR="006A51E0" w:rsidRDefault="00AA2997" w:rsidP="00244789">
      <w:pPr>
        <w:spacing w:after="0" w:line="259" w:lineRule="auto"/>
        <w:ind w:left="0" w:right="97" w:firstLine="0"/>
        <w:rPr>
          <w:rFonts w:ascii="Segoe UI" w:hAnsi="Segoe UI" w:cs="Segoe UI"/>
        </w:rPr>
      </w:pPr>
      <w:r>
        <w:rPr>
          <w:rFonts w:ascii="Segoe UI" w:hAnsi="Segoe UI" w:cs="Segoe UI"/>
        </w:rPr>
        <w:t xml:space="preserve">The eligibility of students will be assessed twice; at the end of their first trimester of study for that year, and again at the end of their second trimester. </w:t>
      </w:r>
    </w:p>
    <w:p w:rsidR="00AA2997" w:rsidRDefault="00AA2997" w:rsidP="00244789">
      <w:pPr>
        <w:spacing w:after="0" w:line="259" w:lineRule="auto"/>
        <w:ind w:left="0" w:right="97" w:firstLine="0"/>
        <w:rPr>
          <w:rFonts w:ascii="Segoe UI" w:hAnsi="Segoe UI" w:cs="Segoe UI"/>
        </w:rPr>
      </w:pPr>
    </w:p>
    <w:p w:rsidR="00AA2997" w:rsidRPr="00BB1B95" w:rsidRDefault="00AA2997" w:rsidP="00244789">
      <w:pPr>
        <w:spacing w:after="0" w:line="259" w:lineRule="auto"/>
        <w:ind w:left="0" w:right="97" w:firstLine="0"/>
        <w:rPr>
          <w:rFonts w:ascii="Segoe UI" w:hAnsi="Segoe UI" w:cs="Segoe UI"/>
        </w:rPr>
      </w:pPr>
      <w:r>
        <w:rPr>
          <w:rFonts w:ascii="Segoe UI" w:hAnsi="Segoe UI" w:cs="Segoe UI"/>
        </w:rPr>
        <w:t xml:space="preserve">If you qualify to receive the Travel Bursary for your first trimester, the required attendance and assessment criteria would have to be maintained during the second trimester to qualify for the second payment at the end of your second trimester. </w:t>
      </w:r>
    </w:p>
    <w:p w:rsidR="005F556F" w:rsidRPr="00BB1B95" w:rsidRDefault="005F556F">
      <w:pPr>
        <w:spacing w:after="3" w:line="259" w:lineRule="auto"/>
        <w:ind w:left="-5" w:hanging="10"/>
        <w:rPr>
          <w:rFonts w:ascii="Segoe UI" w:hAnsi="Segoe UI" w:cs="Segoe UI"/>
          <w:b/>
          <w:u w:val="single" w:color="071D49"/>
        </w:rPr>
      </w:pPr>
    </w:p>
    <w:p w:rsidR="006A51E0" w:rsidRPr="00BB1B95" w:rsidRDefault="00604F68">
      <w:pPr>
        <w:spacing w:after="3" w:line="259" w:lineRule="auto"/>
        <w:ind w:left="-5" w:hanging="10"/>
        <w:rPr>
          <w:rFonts w:ascii="Segoe UI" w:hAnsi="Segoe UI" w:cs="Segoe UI"/>
        </w:rPr>
      </w:pPr>
      <w:r w:rsidRPr="00BB1B95">
        <w:rPr>
          <w:rFonts w:ascii="Segoe UI" w:hAnsi="Segoe UI" w:cs="Segoe UI"/>
          <w:b/>
          <w:u w:val="single" w:color="071D49"/>
        </w:rPr>
        <w:t>Payment:</w:t>
      </w:r>
      <w:r w:rsidRPr="00BB1B95">
        <w:rPr>
          <w:rFonts w:ascii="Segoe UI" w:hAnsi="Segoe UI" w:cs="Segoe UI"/>
          <w:b/>
        </w:rPr>
        <w:t xml:space="preserve"> </w:t>
      </w:r>
    </w:p>
    <w:p w:rsidR="006A51E0" w:rsidRPr="00BB1B95" w:rsidRDefault="00604F68">
      <w:pPr>
        <w:spacing w:after="3" w:line="259" w:lineRule="auto"/>
        <w:ind w:left="0" w:firstLine="0"/>
        <w:rPr>
          <w:rFonts w:ascii="Segoe UI" w:hAnsi="Segoe UI" w:cs="Segoe UI"/>
        </w:rPr>
      </w:pPr>
      <w:r w:rsidRPr="00BB1B95">
        <w:rPr>
          <w:rFonts w:ascii="Segoe UI" w:hAnsi="Segoe UI" w:cs="Segoe UI"/>
          <w:b/>
        </w:rPr>
        <w:t xml:space="preserve"> </w:t>
      </w:r>
    </w:p>
    <w:p w:rsidR="006A51E0" w:rsidRPr="00AA2997" w:rsidRDefault="00604F68" w:rsidP="00AA2997">
      <w:pPr>
        <w:numPr>
          <w:ilvl w:val="0"/>
          <w:numId w:val="1"/>
        </w:numPr>
        <w:ind w:right="97" w:hanging="360"/>
        <w:rPr>
          <w:rFonts w:ascii="Segoe UI" w:hAnsi="Segoe UI" w:cs="Segoe UI"/>
        </w:rPr>
      </w:pPr>
      <w:r w:rsidRPr="00BB1B95">
        <w:rPr>
          <w:rFonts w:ascii="Segoe UI" w:hAnsi="Segoe UI" w:cs="Segoe UI"/>
        </w:rPr>
        <w:t>For qualifying students, the payment will be £250 after the assessment results are confirmed for</w:t>
      </w:r>
      <w:r w:rsidR="00AA2997">
        <w:rPr>
          <w:rFonts w:ascii="Segoe UI" w:hAnsi="Segoe UI" w:cs="Segoe UI"/>
        </w:rPr>
        <w:t xml:space="preserve"> first trimester</w:t>
      </w:r>
      <w:r w:rsidRPr="00BB1B95">
        <w:rPr>
          <w:rFonts w:ascii="Segoe UI" w:hAnsi="Segoe UI" w:cs="Segoe UI"/>
        </w:rPr>
        <w:t xml:space="preserve">, and £250 after results are confirmed for </w:t>
      </w:r>
      <w:r w:rsidR="00AA2997">
        <w:rPr>
          <w:rFonts w:ascii="Segoe UI" w:hAnsi="Segoe UI" w:cs="Segoe UI"/>
        </w:rPr>
        <w:t>the second trimester</w:t>
      </w:r>
      <w:r w:rsidRPr="00BB1B95">
        <w:rPr>
          <w:rFonts w:ascii="Segoe UI" w:hAnsi="Segoe UI" w:cs="Segoe UI"/>
        </w:rPr>
        <w:t xml:space="preserve">. </w:t>
      </w:r>
    </w:p>
    <w:p w:rsidR="006A51E0" w:rsidRPr="00AA2997" w:rsidRDefault="00604F68" w:rsidP="00AA2997">
      <w:pPr>
        <w:numPr>
          <w:ilvl w:val="0"/>
          <w:numId w:val="1"/>
        </w:numPr>
        <w:spacing w:after="107"/>
        <w:ind w:right="97" w:hanging="360"/>
        <w:rPr>
          <w:rFonts w:ascii="Segoe UI" w:hAnsi="Segoe UI" w:cs="Segoe UI"/>
        </w:rPr>
      </w:pPr>
      <w:r w:rsidRPr="00BB1B95">
        <w:rPr>
          <w:rFonts w:ascii="Segoe UI" w:hAnsi="Segoe UI" w:cs="Segoe UI"/>
        </w:rPr>
        <w:t>You will be notified by e-mail as to what date you can expect payment to be made.</w:t>
      </w:r>
    </w:p>
    <w:p w:rsidR="006A51E0" w:rsidRPr="00BB1B95" w:rsidRDefault="00604F68">
      <w:pPr>
        <w:numPr>
          <w:ilvl w:val="0"/>
          <w:numId w:val="1"/>
        </w:numPr>
        <w:spacing w:after="0"/>
        <w:ind w:right="97" w:hanging="360"/>
        <w:rPr>
          <w:rFonts w:ascii="Segoe UI" w:hAnsi="Segoe UI" w:cs="Segoe UI"/>
        </w:rPr>
      </w:pPr>
      <w:r w:rsidRPr="00BB1B95">
        <w:rPr>
          <w:rFonts w:ascii="Segoe UI" w:hAnsi="Segoe UI" w:cs="Segoe UI"/>
        </w:rPr>
        <w:t xml:space="preserve">Should you qualify for </w:t>
      </w:r>
      <w:r w:rsidR="00AA2997">
        <w:rPr>
          <w:rFonts w:ascii="Segoe UI" w:hAnsi="Segoe UI" w:cs="Segoe UI"/>
        </w:rPr>
        <w:t>Travel</w:t>
      </w:r>
      <w:r w:rsidRPr="00BB1B95">
        <w:rPr>
          <w:rFonts w:ascii="Segoe UI" w:hAnsi="Segoe UI" w:cs="Segoe UI"/>
        </w:rPr>
        <w:t xml:space="preserve"> Bursary, you will be able to enter your bank details in a secure repository on VLE which will be used by Finance to make the payment. You will be solely responsible for ensuring the accuracy of these details. UONL will not be liable for any loss because of incorrect payment details. </w:t>
      </w:r>
    </w:p>
    <w:p w:rsidR="005F556F" w:rsidRDefault="005F556F" w:rsidP="005F556F">
      <w:pPr>
        <w:pStyle w:val="ListParagraph"/>
        <w:rPr>
          <w:rFonts w:ascii="Segoe UI" w:hAnsi="Segoe UI" w:cs="Segoe UI"/>
        </w:rPr>
      </w:pPr>
    </w:p>
    <w:p w:rsidR="00AA2997" w:rsidRDefault="00AA2997" w:rsidP="00AA2997">
      <w:pPr>
        <w:pStyle w:val="ListParagraph"/>
        <w:rPr>
          <w:rFonts w:ascii="Segoe UI" w:hAnsi="Segoe UI" w:cs="Segoe UI"/>
        </w:rPr>
      </w:pPr>
      <w:r>
        <w:rPr>
          <w:rFonts w:ascii="Segoe UI" w:hAnsi="Segoe UI" w:cs="Segoe UI"/>
        </w:rPr>
        <w:t xml:space="preserve">This bursary is designed to cover transport costs and as a result, it is linked directly to your use of transport to attend university. </w:t>
      </w:r>
    </w:p>
    <w:p w:rsidR="00AA2997" w:rsidRDefault="00AA2997" w:rsidP="00AA2997">
      <w:pPr>
        <w:pStyle w:val="ListParagraph"/>
        <w:rPr>
          <w:rFonts w:ascii="Segoe UI" w:hAnsi="Segoe UI" w:cs="Segoe UI"/>
        </w:rPr>
      </w:pPr>
    </w:p>
    <w:p w:rsidR="006A51E0" w:rsidRPr="00AA2997" w:rsidRDefault="00604F68" w:rsidP="00AA2997">
      <w:pPr>
        <w:pStyle w:val="ListParagraph"/>
        <w:rPr>
          <w:rFonts w:ascii="Segoe UI" w:hAnsi="Segoe UI" w:cs="Segoe UI"/>
          <w:b/>
          <w:u w:val="single"/>
        </w:rPr>
      </w:pPr>
      <w:r w:rsidRPr="00AA2997">
        <w:rPr>
          <w:rFonts w:ascii="Segoe UI" w:hAnsi="Segoe UI" w:cs="Segoe UI"/>
          <w:b/>
          <w:u w:val="single"/>
        </w:rPr>
        <w:t xml:space="preserve">Attendance Monitoring </w:t>
      </w:r>
    </w:p>
    <w:p w:rsidR="006A51E0" w:rsidRPr="00BB1B95" w:rsidRDefault="00604F68">
      <w:pPr>
        <w:spacing w:after="10" w:line="259" w:lineRule="auto"/>
        <w:ind w:left="0" w:firstLine="0"/>
        <w:rPr>
          <w:rFonts w:ascii="Segoe UI" w:hAnsi="Segoe UI" w:cs="Segoe UI"/>
        </w:rPr>
      </w:pPr>
      <w:r w:rsidRPr="00BB1B95">
        <w:rPr>
          <w:rFonts w:ascii="Segoe UI" w:hAnsi="Segoe UI" w:cs="Segoe UI"/>
        </w:rPr>
        <w:t xml:space="preserve"> </w:t>
      </w:r>
    </w:p>
    <w:p w:rsidR="00173387" w:rsidRDefault="00173387">
      <w:pPr>
        <w:numPr>
          <w:ilvl w:val="0"/>
          <w:numId w:val="2"/>
        </w:numPr>
        <w:spacing w:after="75"/>
        <w:ind w:right="97" w:hanging="360"/>
        <w:rPr>
          <w:rFonts w:ascii="Segoe UI" w:hAnsi="Segoe UI" w:cs="Segoe UI"/>
        </w:rPr>
      </w:pPr>
      <w:r>
        <w:rPr>
          <w:rFonts w:ascii="Segoe UI" w:hAnsi="Segoe UI" w:cs="Segoe UI"/>
        </w:rPr>
        <w:t>It is student’s responsibility to record their attendance following the correct attendance procedure. If students have queries about the attendance procedure, they should refer to the posters displayed around the university, or speak to the Learning Resource Centre.</w:t>
      </w:r>
    </w:p>
    <w:p w:rsidR="006A51E0" w:rsidRPr="00173387" w:rsidRDefault="00604F68" w:rsidP="00173387">
      <w:pPr>
        <w:numPr>
          <w:ilvl w:val="0"/>
          <w:numId w:val="2"/>
        </w:numPr>
        <w:spacing w:after="75"/>
        <w:ind w:right="97" w:hanging="360"/>
        <w:rPr>
          <w:rFonts w:ascii="Segoe UI" w:hAnsi="Segoe UI" w:cs="Segoe UI"/>
        </w:rPr>
      </w:pPr>
      <w:r w:rsidRPr="00BB1B95">
        <w:rPr>
          <w:rFonts w:ascii="Segoe UI" w:hAnsi="Segoe UI" w:cs="Segoe UI"/>
        </w:rPr>
        <w:t>You can keep track of your attendance online through the VLE</w:t>
      </w:r>
      <w:r w:rsidR="00314F66" w:rsidRPr="00BB1B95">
        <w:rPr>
          <w:rFonts w:ascii="Segoe UI" w:hAnsi="Segoe UI" w:cs="Segoe UI"/>
        </w:rPr>
        <w:t>. T</w:t>
      </w:r>
      <w:r w:rsidRPr="00BB1B95">
        <w:rPr>
          <w:rFonts w:ascii="Segoe UI" w:hAnsi="Segoe UI" w:cs="Segoe UI"/>
        </w:rPr>
        <w:t xml:space="preserve">his is updated daily. </w:t>
      </w:r>
    </w:p>
    <w:p w:rsidR="006A51E0" w:rsidRPr="00173387" w:rsidRDefault="00604F68" w:rsidP="00173387">
      <w:pPr>
        <w:numPr>
          <w:ilvl w:val="0"/>
          <w:numId w:val="2"/>
        </w:numPr>
        <w:spacing w:after="0"/>
        <w:ind w:right="97" w:hanging="360"/>
        <w:rPr>
          <w:rFonts w:ascii="Segoe UI" w:hAnsi="Segoe UI" w:cs="Segoe UI"/>
        </w:rPr>
      </w:pPr>
      <w:r w:rsidRPr="00BB1B95">
        <w:rPr>
          <w:rFonts w:ascii="Segoe UI" w:hAnsi="Segoe UI" w:cs="Segoe UI"/>
        </w:rPr>
        <w:t xml:space="preserve">Please note that </w:t>
      </w:r>
      <w:r w:rsidR="00173387">
        <w:rPr>
          <w:rFonts w:ascii="Segoe UI" w:hAnsi="Segoe UI" w:cs="Segoe UI"/>
        </w:rPr>
        <w:t>in class or zoom attendance must be recorded between 9.55am and 10.30am (if you have a lecture in the morning) and between 1.55pm and 2.30pm (if you have a lecture in the afternoon)</w:t>
      </w:r>
      <w:r w:rsidRPr="00BB1B95">
        <w:rPr>
          <w:rFonts w:ascii="Segoe UI" w:hAnsi="Segoe UI" w:cs="Segoe UI"/>
        </w:rPr>
        <w:t>.</w:t>
      </w:r>
      <w:r w:rsidR="00173387">
        <w:rPr>
          <w:rFonts w:ascii="Segoe UI" w:hAnsi="Segoe UI" w:cs="Segoe UI"/>
        </w:rPr>
        <w:t xml:space="preserve"> If you record your attendance outside of these times, you will be marked as absent. </w:t>
      </w:r>
    </w:p>
    <w:p w:rsidR="00005381" w:rsidRDefault="00604F68" w:rsidP="00BB1B95">
      <w:pPr>
        <w:numPr>
          <w:ilvl w:val="0"/>
          <w:numId w:val="2"/>
        </w:numPr>
        <w:ind w:right="97" w:hanging="360"/>
        <w:rPr>
          <w:rFonts w:ascii="Segoe UI" w:hAnsi="Segoe UI" w:cs="Segoe UI"/>
        </w:rPr>
      </w:pPr>
      <w:r w:rsidRPr="00BB1B95">
        <w:rPr>
          <w:rFonts w:ascii="Segoe UI" w:hAnsi="Segoe UI" w:cs="Segoe UI"/>
        </w:rPr>
        <w:t xml:space="preserve">If you believe </w:t>
      </w:r>
      <w:r w:rsidR="00173387">
        <w:rPr>
          <w:rFonts w:ascii="Segoe UI" w:hAnsi="Segoe UI" w:cs="Segoe UI"/>
        </w:rPr>
        <w:t xml:space="preserve">you are having a technical issue registering your in-class attendance via the VLE, please make an attendance enquiry through VLE for assistance: ‘My Forms’ -&gt; ‘Attendance Enquiry Form’. </w:t>
      </w:r>
    </w:p>
    <w:p w:rsidR="00005381" w:rsidRDefault="00005381" w:rsidP="00005381">
      <w:pPr>
        <w:ind w:left="0" w:right="97" w:firstLine="0"/>
        <w:rPr>
          <w:rFonts w:ascii="Segoe UI" w:hAnsi="Segoe UI" w:cs="Segoe UI"/>
        </w:rPr>
      </w:pPr>
    </w:p>
    <w:p w:rsidR="00005381" w:rsidRPr="00005381" w:rsidRDefault="00005381" w:rsidP="00005381">
      <w:pPr>
        <w:ind w:left="0" w:right="97" w:firstLine="0"/>
        <w:rPr>
          <w:rFonts w:ascii="Segoe UI" w:hAnsi="Segoe UI" w:cs="Segoe UI"/>
          <w:b/>
          <w:u w:val="single"/>
        </w:rPr>
      </w:pPr>
      <w:r w:rsidRPr="00005381">
        <w:rPr>
          <w:rFonts w:ascii="Segoe UI" w:hAnsi="Segoe UI" w:cs="Segoe UI"/>
          <w:b/>
          <w:u w:val="single"/>
        </w:rPr>
        <w:t>Withdrawal from the Travel Bursary:</w:t>
      </w:r>
    </w:p>
    <w:p w:rsidR="00005381" w:rsidRDefault="00005381" w:rsidP="00005381">
      <w:pPr>
        <w:ind w:left="0" w:right="97" w:firstLine="0"/>
        <w:rPr>
          <w:rFonts w:ascii="Segoe UI" w:hAnsi="Segoe UI" w:cs="Segoe UI"/>
        </w:rPr>
      </w:pPr>
    </w:p>
    <w:p w:rsidR="00005381" w:rsidRPr="00005381" w:rsidRDefault="00005381" w:rsidP="00005381">
      <w:pPr>
        <w:ind w:left="0" w:right="97" w:firstLine="0"/>
        <w:rPr>
          <w:rFonts w:ascii="Segoe UI" w:hAnsi="Segoe UI" w:cs="Segoe UI"/>
          <w:b/>
        </w:rPr>
      </w:pPr>
      <w:r w:rsidRPr="00005381">
        <w:rPr>
          <w:rFonts w:ascii="Segoe UI" w:hAnsi="Segoe UI" w:cs="Segoe UI"/>
          <w:b/>
        </w:rPr>
        <w:t xml:space="preserve">UONL reserves the right to withdraw the bursary at any time if deemed necessary. </w:t>
      </w:r>
    </w:p>
    <w:p w:rsidR="00005381" w:rsidRDefault="00005381" w:rsidP="00005381">
      <w:pPr>
        <w:ind w:left="0" w:right="97" w:firstLine="0"/>
        <w:rPr>
          <w:rFonts w:ascii="Segoe UI" w:hAnsi="Segoe UI" w:cs="Segoe UI"/>
        </w:rPr>
      </w:pPr>
    </w:p>
    <w:p w:rsidR="00005381" w:rsidRDefault="00005381" w:rsidP="00005381">
      <w:pPr>
        <w:ind w:left="0" w:right="97" w:firstLine="0"/>
        <w:rPr>
          <w:rFonts w:ascii="Segoe UI" w:hAnsi="Segoe UI" w:cs="Segoe UI"/>
        </w:rPr>
      </w:pPr>
      <w:r>
        <w:rPr>
          <w:rFonts w:ascii="Segoe UI" w:hAnsi="Segoe UI" w:cs="Segoe UI"/>
        </w:rPr>
        <w:t xml:space="preserve">If a student is found to have recorded their attendance without being physically </w:t>
      </w:r>
      <w:r w:rsidR="007D71E5">
        <w:rPr>
          <w:rFonts w:ascii="Segoe UI" w:hAnsi="Segoe UI" w:cs="Segoe UI"/>
        </w:rPr>
        <w:t>or virtually present</w:t>
      </w:r>
      <w:r>
        <w:rPr>
          <w:rFonts w:ascii="Segoe UI" w:hAnsi="Segoe UI" w:cs="Segoe UI"/>
        </w:rPr>
        <w:t xml:space="preserve"> in class, their attendance will be removed. If this occurs on multiple occasions, the student will </w:t>
      </w:r>
      <w:r w:rsidRPr="00005381">
        <w:rPr>
          <w:rFonts w:ascii="Segoe UI" w:hAnsi="Segoe UI" w:cs="Segoe UI"/>
          <w:b/>
        </w:rPr>
        <w:t>disqualify themselves from that trimester’s bursary</w:t>
      </w:r>
      <w:r>
        <w:rPr>
          <w:rFonts w:ascii="Segoe UI" w:hAnsi="Segoe UI" w:cs="Segoe UI"/>
        </w:rPr>
        <w:t xml:space="preserve">. </w:t>
      </w:r>
    </w:p>
    <w:p w:rsidR="00005381" w:rsidRDefault="00005381" w:rsidP="00005381">
      <w:pPr>
        <w:ind w:left="0" w:right="97" w:firstLine="0"/>
        <w:rPr>
          <w:rFonts w:ascii="Segoe UI" w:hAnsi="Segoe UI" w:cs="Segoe UI"/>
        </w:rPr>
      </w:pPr>
    </w:p>
    <w:p w:rsidR="007D71E5" w:rsidRDefault="00B66BD8" w:rsidP="00005381">
      <w:pPr>
        <w:ind w:left="0" w:right="97" w:firstLine="0"/>
        <w:rPr>
          <w:rFonts w:ascii="Segoe UI" w:hAnsi="Segoe UI" w:cs="Segoe UI"/>
        </w:rPr>
      </w:pPr>
      <w:r>
        <w:rPr>
          <w:rFonts w:ascii="Segoe UI" w:hAnsi="Segoe UI" w:cs="Segoe UI"/>
        </w:rPr>
        <w:t xml:space="preserve">Similarly, if any student is found to be recording attendance for someone else who </w:t>
      </w:r>
      <w:r w:rsidR="007D71E5">
        <w:rPr>
          <w:rFonts w:ascii="Segoe UI" w:hAnsi="Segoe UI" w:cs="Segoe UI"/>
        </w:rPr>
        <w:t xml:space="preserve">is not physically present, they will also face consequences. This may include being disqualified from that trimester’s bursary, dependent on the number of occasions the behaviour has occurred. </w:t>
      </w:r>
    </w:p>
    <w:p w:rsidR="007D71E5" w:rsidRDefault="007D71E5" w:rsidP="00005381">
      <w:pPr>
        <w:ind w:left="0" w:right="97" w:firstLine="0"/>
        <w:rPr>
          <w:rFonts w:ascii="Segoe UI" w:hAnsi="Segoe UI" w:cs="Segoe UI"/>
        </w:rPr>
      </w:pPr>
    </w:p>
    <w:p w:rsidR="005F556F" w:rsidRPr="00BB1B95" w:rsidRDefault="007D71E5" w:rsidP="00005381">
      <w:pPr>
        <w:ind w:left="0" w:right="97" w:firstLine="0"/>
        <w:rPr>
          <w:rFonts w:ascii="Segoe UI" w:hAnsi="Segoe UI" w:cs="Segoe UI"/>
        </w:rPr>
      </w:pPr>
      <w:r>
        <w:rPr>
          <w:rFonts w:ascii="Segoe UI" w:hAnsi="Segoe UI" w:cs="Segoe UI"/>
        </w:rPr>
        <w:t xml:space="preserve">If a student has an outstanding balance with the university, their Travel Bursary will be held until they have cleared the outstanding balance. </w:t>
      </w:r>
      <w:r w:rsidR="00314F66" w:rsidRPr="00BB1B95">
        <w:rPr>
          <w:rFonts w:ascii="Segoe UI" w:hAnsi="Segoe UI" w:cs="Segoe UI"/>
        </w:rPr>
        <w:t xml:space="preserve"> </w:t>
      </w:r>
    </w:p>
    <w:p w:rsidR="00BB1B95" w:rsidRDefault="00BB1B95" w:rsidP="005F556F">
      <w:pPr>
        <w:spacing w:after="0" w:line="231" w:lineRule="auto"/>
        <w:ind w:left="-15" w:firstLine="0"/>
        <w:rPr>
          <w:rFonts w:ascii="Segoe UI" w:hAnsi="Segoe UI" w:cs="Segoe UI"/>
          <w:b/>
        </w:rPr>
      </w:pPr>
    </w:p>
    <w:sectPr w:rsidR="00BB1B95">
      <w:headerReference w:type="default" r:id="rId8"/>
      <w:footerReference w:type="default" r:id="rId9"/>
      <w:pgSz w:w="11899" w:h="16838"/>
      <w:pgMar w:top="1440" w:right="1585"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56F" w:rsidRDefault="005F556F" w:rsidP="005F556F">
      <w:pPr>
        <w:spacing w:after="0" w:line="240" w:lineRule="auto"/>
      </w:pPr>
      <w:r>
        <w:separator/>
      </w:r>
    </w:p>
  </w:endnote>
  <w:endnote w:type="continuationSeparator" w:id="0">
    <w:p w:rsidR="005F556F" w:rsidRDefault="005F556F" w:rsidP="005F5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1E5" w:rsidRDefault="007D71E5" w:rsidP="007D71E5">
    <w:pPr>
      <w:pStyle w:val="Footer"/>
      <w:jc w:val="center"/>
    </w:pPr>
    <w:r>
      <w:t>For any further enquiries about the Travel Bursary, please contact:</w:t>
    </w:r>
  </w:p>
  <w:p w:rsidR="007D71E5" w:rsidRDefault="007D71E5">
    <w:pPr>
      <w:pStyle w:val="Footer"/>
    </w:pPr>
    <w:r>
      <w:tab/>
    </w:r>
    <w:r>
      <w:tab/>
      <w:t xml:space="preserve"> </w:t>
    </w:r>
    <w:hyperlink r:id="rId1" w:history="1">
      <w:r w:rsidRPr="00D41D85">
        <w:rPr>
          <w:rStyle w:val="Hyperlink"/>
        </w:rPr>
        <w:t>finance@london.northampton.ac.uk</w:t>
      </w:r>
    </w:hyperlink>
    <w:r>
      <w:t xml:space="preserve"> </w:t>
    </w:r>
  </w:p>
  <w:p w:rsidR="007D71E5" w:rsidRDefault="007D7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56F" w:rsidRDefault="005F556F" w:rsidP="005F556F">
      <w:pPr>
        <w:spacing w:after="0" w:line="240" w:lineRule="auto"/>
      </w:pPr>
      <w:r>
        <w:separator/>
      </w:r>
    </w:p>
  </w:footnote>
  <w:footnote w:type="continuationSeparator" w:id="0">
    <w:p w:rsidR="005F556F" w:rsidRDefault="005F556F" w:rsidP="005F5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56F" w:rsidRDefault="005F556F" w:rsidP="005F556F">
    <w:pPr>
      <w:pStyle w:val="Header"/>
      <w:ind w:left="9010"/>
      <w:jc w:val="both"/>
    </w:pPr>
    <w:r>
      <w:rPr>
        <w:noProof/>
      </w:rPr>
      <w:drawing>
        <wp:inline distT="0" distB="0" distL="0" distR="0" wp14:anchorId="66411282" wp14:editId="08764B2E">
          <wp:extent cx="8953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95350"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E2254"/>
    <w:multiLevelType w:val="hybridMultilevel"/>
    <w:tmpl w:val="6F7C475C"/>
    <w:lvl w:ilvl="0" w:tplc="FCBEC00E">
      <w:start w:val="1"/>
      <w:numFmt w:val="bullet"/>
      <w:lvlText w:val="•"/>
      <w:lvlJc w:val="left"/>
      <w:pPr>
        <w:ind w:left="705"/>
      </w:pPr>
      <w:rPr>
        <w:rFonts w:ascii="Arial" w:eastAsia="Arial" w:hAnsi="Arial" w:cs="Arial"/>
        <w:b w:val="0"/>
        <w:i w:val="0"/>
        <w:strike w:val="0"/>
        <w:dstrike w:val="0"/>
        <w:color w:val="071D49"/>
        <w:sz w:val="24"/>
        <w:szCs w:val="24"/>
        <w:u w:val="none" w:color="000000"/>
        <w:bdr w:val="none" w:sz="0" w:space="0" w:color="auto"/>
        <w:shd w:val="clear" w:color="auto" w:fill="auto"/>
        <w:vertAlign w:val="baseline"/>
      </w:rPr>
    </w:lvl>
    <w:lvl w:ilvl="1" w:tplc="561E32DE">
      <w:start w:val="1"/>
      <w:numFmt w:val="bullet"/>
      <w:lvlText w:val="o"/>
      <w:lvlJc w:val="left"/>
      <w:pPr>
        <w:ind w:left="1440"/>
      </w:pPr>
      <w:rPr>
        <w:rFonts w:ascii="Segoe UI Symbol" w:eastAsia="Segoe UI Symbol" w:hAnsi="Segoe UI Symbol" w:cs="Segoe UI Symbol"/>
        <w:b w:val="0"/>
        <w:i w:val="0"/>
        <w:strike w:val="0"/>
        <w:dstrike w:val="0"/>
        <w:color w:val="071D49"/>
        <w:sz w:val="24"/>
        <w:szCs w:val="24"/>
        <w:u w:val="none" w:color="000000"/>
        <w:bdr w:val="none" w:sz="0" w:space="0" w:color="auto"/>
        <w:shd w:val="clear" w:color="auto" w:fill="auto"/>
        <w:vertAlign w:val="baseline"/>
      </w:rPr>
    </w:lvl>
    <w:lvl w:ilvl="2" w:tplc="C0B8DD18">
      <w:start w:val="1"/>
      <w:numFmt w:val="bullet"/>
      <w:lvlText w:val="▪"/>
      <w:lvlJc w:val="left"/>
      <w:pPr>
        <w:ind w:left="2160"/>
      </w:pPr>
      <w:rPr>
        <w:rFonts w:ascii="Segoe UI Symbol" w:eastAsia="Segoe UI Symbol" w:hAnsi="Segoe UI Symbol" w:cs="Segoe UI Symbol"/>
        <w:b w:val="0"/>
        <w:i w:val="0"/>
        <w:strike w:val="0"/>
        <w:dstrike w:val="0"/>
        <w:color w:val="071D49"/>
        <w:sz w:val="24"/>
        <w:szCs w:val="24"/>
        <w:u w:val="none" w:color="000000"/>
        <w:bdr w:val="none" w:sz="0" w:space="0" w:color="auto"/>
        <w:shd w:val="clear" w:color="auto" w:fill="auto"/>
        <w:vertAlign w:val="baseline"/>
      </w:rPr>
    </w:lvl>
    <w:lvl w:ilvl="3" w:tplc="5D5E7370">
      <w:start w:val="1"/>
      <w:numFmt w:val="bullet"/>
      <w:lvlText w:val="•"/>
      <w:lvlJc w:val="left"/>
      <w:pPr>
        <w:ind w:left="2880"/>
      </w:pPr>
      <w:rPr>
        <w:rFonts w:ascii="Arial" w:eastAsia="Arial" w:hAnsi="Arial" w:cs="Arial"/>
        <w:b w:val="0"/>
        <w:i w:val="0"/>
        <w:strike w:val="0"/>
        <w:dstrike w:val="0"/>
        <w:color w:val="071D49"/>
        <w:sz w:val="24"/>
        <w:szCs w:val="24"/>
        <w:u w:val="none" w:color="000000"/>
        <w:bdr w:val="none" w:sz="0" w:space="0" w:color="auto"/>
        <w:shd w:val="clear" w:color="auto" w:fill="auto"/>
        <w:vertAlign w:val="baseline"/>
      </w:rPr>
    </w:lvl>
    <w:lvl w:ilvl="4" w:tplc="FA425256">
      <w:start w:val="1"/>
      <w:numFmt w:val="bullet"/>
      <w:lvlText w:val="o"/>
      <w:lvlJc w:val="left"/>
      <w:pPr>
        <w:ind w:left="3600"/>
      </w:pPr>
      <w:rPr>
        <w:rFonts w:ascii="Segoe UI Symbol" w:eastAsia="Segoe UI Symbol" w:hAnsi="Segoe UI Symbol" w:cs="Segoe UI Symbol"/>
        <w:b w:val="0"/>
        <w:i w:val="0"/>
        <w:strike w:val="0"/>
        <w:dstrike w:val="0"/>
        <w:color w:val="071D49"/>
        <w:sz w:val="24"/>
        <w:szCs w:val="24"/>
        <w:u w:val="none" w:color="000000"/>
        <w:bdr w:val="none" w:sz="0" w:space="0" w:color="auto"/>
        <w:shd w:val="clear" w:color="auto" w:fill="auto"/>
        <w:vertAlign w:val="baseline"/>
      </w:rPr>
    </w:lvl>
    <w:lvl w:ilvl="5" w:tplc="1570ADDE">
      <w:start w:val="1"/>
      <w:numFmt w:val="bullet"/>
      <w:lvlText w:val="▪"/>
      <w:lvlJc w:val="left"/>
      <w:pPr>
        <w:ind w:left="4320"/>
      </w:pPr>
      <w:rPr>
        <w:rFonts w:ascii="Segoe UI Symbol" w:eastAsia="Segoe UI Symbol" w:hAnsi="Segoe UI Symbol" w:cs="Segoe UI Symbol"/>
        <w:b w:val="0"/>
        <w:i w:val="0"/>
        <w:strike w:val="0"/>
        <w:dstrike w:val="0"/>
        <w:color w:val="071D49"/>
        <w:sz w:val="24"/>
        <w:szCs w:val="24"/>
        <w:u w:val="none" w:color="000000"/>
        <w:bdr w:val="none" w:sz="0" w:space="0" w:color="auto"/>
        <w:shd w:val="clear" w:color="auto" w:fill="auto"/>
        <w:vertAlign w:val="baseline"/>
      </w:rPr>
    </w:lvl>
    <w:lvl w:ilvl="6" w:tplc="9DB6D81A">
      <w:start w:val="1"/>
      <w:numFmt w:val="bullet"/>
      <w:lvlText w:val="•"/>
      <w:lvlJc w:val="left"/>
      <w:pPr>
        <w:ind w:left="5040"/>
      </w:pPr>
      <w:rPr>
        <w:rFonts w:ascii="Arial" w:eastAsia="Arial" w:hAnsi="Arial" w:cs="Arial"/>
        <w:b w:val="0"/>
        <w:i w:val="0"/>
        <w:strike w:val="0"/>
        <w:dstrike w:val="0"/>
        <w:color w:val="071D49"/>
        <w:sz w:val="24"/>
        <w:szCs w:val="24"/>
        <w:u w:val="none" w:color="000000"/>
        <w:bdr w:val="none" w:sz="0" w:space="0" w:color="auto"/>
        <w:shd w:val="clear" w:color="auto" w:fill="auto"/>
        <w:vertAlign w:val="baseline"/>
      </w:rPr>
    </w:lvl>
    <w:lvl w:ilvl="7" w:tplc="F37C84DC">
      <w:start w:val="1"/>
      <w:numFmt w:val="bullet"/>
      <w:lvlText w:val="o"/>
      <w:lvlJc w:val="left"/>
      <w:pPr>
        <w:ind w:left="5760"/>
      </w:pPr>
      <w:rPr>
        <w:rFonts w:ascii="Segoe UI Symbol" w:eastAsia="Segoe UI Symbol" w:hAnsi="Segoe UI Symbol" w:cs="Segoe UI Symbol"/>
        <w:b w:val="0"/>
        <w:i w:val="0"/>
        <w:strike w:val="0"/>
        <w:dstrike w:val="0"/>
        <w:color w:val="071D49"/>
        <w:sz w:val="24"/>
        <w:szCs w:val="24"/>
        <w:u w:val="none" w:color="000000"/>
        <w:bdr w:val="none" w:sz="0" w:space="0" w:color="auto"/>
        <w:shd w:val="clear" w:color="auto" w:fill="auto"/>
        <w:vertAlign w:val="baseline"/>
      </w:rPr>
    </w:lvl>
    <w:lvl w:ilvl="8" w:tplc="735AB2E6">
      <w:start w:val="1"/>
      <w:numFmt w:val="bullet"/>
      <w:lvlText w:val="▪"/>
      <w:lvlJc w:val="left"/>
      <w:pPr>
        <w:ind w:left="6480"/>
      </w:pPr>
      <w:rPr>
        <w:rFonts w:ascii="Segoe UI Symbol" w:eastAsia="Segoe UI Symbol" w:hAnsi="Segoe UI Symbol" w:cs="Segoe UI Symbol"/>
        <w:b w:val="0"/>
        <w:i w:val="0"/>
        <w:strike w:val="0"/>
        <w:dstrike w:val="0"/>
        <w:color w:val="071D49"/>
        <w:sz w:val="24"/>
        <w:szCs w:val="24"/>
        <w:u w:val="none" w:color="000000"/>
        <w:bdr w:val="none" w:sz="0" w:space="0" w:color="auto"/>
        <w:shd w:val="clear" w:color="auto" w:fill="auto"/>
        <w:vertAlign w:val="baseline"/>
      </w:rPr>
    </w:lvl>
  </w:abstractNum>
  <w:abstractNum w:abstractNumId="1" w15:restartNumberingAfterBreak="0">
    <w:nsid w:val="50EB1CB3"/>
    <w:multiLevelType w:val="hybridMultilevel"/>
    <w:tmpl w:val="67326956"/>
    <w:lvl w:ilvl="0" w:tplc="795ACE10">
      <w:start w:val="1"/>
      <w:numFmt w:val="bullet"/>
      <w:lvlText w:val="•"/>
      <w:lvlJc w:val="left"/>
      <w:pPr>
        <w:ind w:left="705"/>
      </w:pPr>
      <w:rPr>
        <w:rFonts w:ascii="Arial" w:eastAsia="Arial" w:hAnsi="Arial" w:cs="Arial"/>
        <w:b w:val="0"/>
        <w:i w:val="0"/>
        <w:strike w:val="0"/>
        <w:dstrike w:val="0"/>
        <w:color w:val="071D49"/>
        <w:sz w:val="24"/>
        <w:szCs w:val="24"/>
        <w:u w:val="none" w:color="000000"/>
        <w:bdr w:val="none" w:sz="0" w:space="0" w:color="auto"/>
        <w:shd w:val="clear" w:color="auto" w:fill="auto"/>
        <w:vertAlign w:val="baseline"/>
      </w:rPr>
    </w:lvl>
    <w:lvl w:ilvl="1" w:tplc="B00092BC">
      <w:start w:val="1"/>
      <w:numFmt w:val="bullet"/>
      <w:lvlText w:val="o"/>
      <w:lvlJc w:val="left"/>
      <w:pPr>
        <w:ind w:left="1440"/>
      </w:pPr>
      <w:rPr>
        <w:rFonts w:ascii="Segoe UI Symbol" w:eastAsia="Segoe UI Symbol" w:hAnsi="Segoe UI Symbol" w:cs="Segoe UI Symbol"/>
        <w:b w:val="0"/>
        <w:i w:val="0"/>
        <w:strike w:val="0"/>
        <w:dstrike w:val="0"/>
        <w:color w:val="071D49"/>
        <w:sz w:val="24"/>
        <w:szCs w:val="24"/>
        <w:u w:val="none" w:color="000000"/>
        <w:bdr w:val="none" w:sz="0" w:space="0" w:color="auto"/>
        <w:shd w:val="clear" w:color="auto" w:fill="auto"/>
        <w:vertAlign w:val="baseline"/>
      </w:rPr>
    </w:lvl>
    <w:lvl w:ilvl="2" w:tplc="B4129280">
      <w:start w:val="1"/>
      <w:numFmt w:val="bullet"/>
      <w:lvlText w:val="▪"/>
      <w:lvlJc w:val="left"/>
      <w:pPr>
        <w:ind w:left="2160"/>
      </w:pPr>
      <w:rPr>
        <w:rFonts w:ascii="Segoe UI Symbol" w:eastAsia="Segoe UI Symbol" w:hAnsi="Segoe UI Symbol" w:cs="Segoe UI Symbol"/>
        <w:b w:val="0"/>
        <w:i w:val="0"/>
        <w:strike w:val="0"/>
        <w:dstrike w:val="0"/>
        <w:color w:val="071D49"/>
        <w:sz w:val="24"/>
        <w:szCs w:val="24"/>
        <w:u w:val="none" w:color="000000"/>
        <w:bdr w:val="none" w:sz="0" w:space="0" w:color="auto"/>
        <w:shd w:val="clear" w:color="auto" w:fill="auto"/>
        <w:vertAlign w:val="baseline"/>
      </w:rPr>
    </w:lvl>
    <w:lvl w:ilvl="3" w:tplc="A8ECEE5C">
      <w:start w:val="1"/>
      <w:numFmt w:val="bullet"/>
      <w:lvlText w:val="•"/>
      <w:lvlJc w:val="left"/>
      <w:pPr>
        <w:ind w:left="2880"/>
      </w:pPr>
      <w:rPr>
        <w:rFonts w:ascii="Arial" w:eastAsia="Arial" w:hAnsi="Arial" w:cs="Arial"/>
        <w:b w:val="0"/>
        <w:i w:val="0"/>
        <w:strike w:val="0"/>
        <w:dstrike w:val="0"/>
        <w:color w:val="071D49"/>
        <w:sz w:val="24"/>
        <w:szCs w:val="24"/>
        <w:u w:val="none" w:color="000000"/>
        <w:bdr w:val="none" w:sz="0" w:space="0" w:color="auto"/>
        <w:shd w:val="clear" w:color="auto" w:fill="auto"/>
        <w:vertAlign w:val="baseline"/>
      </w:rPr>
    </w:lvl>
    <w:lvl w:ilvl="4" w:tplc="BE80E9C2">
      <w:start w:val="1"/>
      <w:numFmt w:val="bullet"/>
      <w:lvlText w:val="o"/>
      <w:lvlJc w:val="left"/>
      <w:pPr>
        <w:ind w:left="3600"/>
      </w:pPr>
      <w:rPr>
        <w:rFonts w:ascii="Segoe UI Symbol" w:eastAsia="Segoe UI Symbol" w:hAnsi="Segoe UI Symbol" w:cs="Segoe UI Symbol"/>
        <w:b w:val="0"/>
        <w:i w:val="0"/>
        <w:strike w:val="0"/>
        <w:dstrike w:val="0"/>
        <w:color w:val="071D49"/>
        <w:sz w:val="24"/>
        <w:szCs w:val="24"/>
        <w:u w:val="none" w:color="000000"/>
        <w:bdr w:val="none" w:sz="0" w:space="0" w:color="auto"/>
        <w:shd w:val="clear" w:color="auto" w:fill="auto"/>
        <w:vertAlign w:val="baseline"/>
      </w:rPr>
    </w:lvl>
    <w:lvl w:ilvl="5" w:tplc="72524FB0">
      <w:start w:val="1"/>
      <w:numFmt w:val="bullet"/>
      <w:lvlText w:val="▪"/>
      <w:lvlJc w:val="left"/>
      <w:pPr>
        <w:ind w:left="4320"/>
      </w:pPr>
      <w:rPr>
        <w:rFonts w:ascii="Segoe UI Symbol" w:eastAsia="Segoe UI Symbol" w:hAnsi="Segoe UI Symbol" w:cs="Segoe UI Symbol"/>
        <w:b w:val="0"/>
        <w:i w:val="0"/>
        <w:strike w:val="0"/>
        <w:dstrike w:val="0"/>
        <w:color w:val="071D49"/>
        <w:sz w:val="24"/>
        <w:szCs w:val="24"/>
        <w:u w:val="none" w:color="000000"/>
        <w:bdr w:val="none" w:sz="0" w:space="0" w:color="auto"/>
        <w:shd w:val="clear" w:color="auto" w:fill="auto"/>
        <w:vertAlign w:val="baseline"/>
      </w:rPr>
    </w:lvl>
    <w:lvl w:ilvl="6" w:tplc="74267926">
      <w:start w:val="1"/>
      <w:numFmt w:val="bullet"/>
      <w:lvlText w:val="•"/>
      <w:lvlJc w:val="left"/>
      <w:pPr>
        <w:ind w:left="5040"/>
      </w:pPr>
      <w:rPr>
        <w:rFonts w:ascii="Arial" w:eastAsia="Arial" w:hAnsi="Arial" w:cs="Arial"/>
        <w:b w:val="0"/>
        <w:i w:val="0"/>
        <w:strike w:val="0"/>
        <w:dstrike w:val="0"/>
        <w:color w:val="071D49"/>
        <w:sz w:val="24"/>
        <w:szCs w:val="24"/>
        <w:u w:val="none" w:color="000000"/>
        <w:bdr w:val="none" w:sz="0" w:space="0" w:color="auto"/>
        <w:shd w:val="clear" w:color="auto" w:fill="auto"/>
        <w:vertAlign w:val="baseline"/>
      </w:rPr>
    </w:lvl>
    <w:lvl w:ilvl="7" w:tplc="3BE426E4">
      <w:start w:val="1"/>
      <w:numFmt w:val="bullet"/>
      <w:lvlText w:val="o"/>
      <w:lvlJc w:val="left"/>
      <w:pPr>
        <w:ind w:left="5760"/>
      </w:pPr>
      <w:rPr>
        <w:rFonts w:ascii="Segoe UI Symbol" w:eastAsia="Segoe UI Symbol" w:hAnsi="Segoe UI Symbol" w:cs="Segoe UI Symbol"/>
        <w:b w:val="0"/>
        <w:i w:val="0"/>
        <w:strike w:val="0"/>
        <w:dstrike w:val="0"/>
        <w:color w:val="071D49"/>
        <w:sz w:val="24"/>
        <w:szCs w:val="24"/>
        <w:u w:val="none" w:color="000000"/>
        <w:bdr w:val="none" w:sz="0" w:space="0" w:color="auto"/>
        <w:shd w:val="clear" w:color="auto" w:fill="auto"/>
        <w:vertAlign w:val="baseline"/>
      </w:rPr>
    </w:lvl>
    <w:lvl w:ilvl="8" w:tplc="727A382A">
      <w:start w:val="1"/>
      <w:numFmt w:val="bullet"/>
      <w:lvlText w:val="▪"/>
      <w:lvlJc w:val="left"/>
      <w:pPr>
        <w:ind w:left="6480"/>
      </w:pPr>
      <w:rPr>
        <w:rFonts w:ascii="Segoe UI Symbol" w:eastAsia="Segoe UI Symbol" w:hAnsi="Segoe UI Symbol" w:cs="Segoe UI Symbol"/>
        <w:b w:val="0"/>
        <w:i w:val="0"/>
        <w:strike w:val="0"/>
        <w:dstrike w:val="0"/>
        <w:color w:val="071D49"/>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1E0"/>
    <w:rsid w:val="00005381"/>
    <w:rsid w:val="00173387"/>
    <w:rsid w:val="00244789"/>
    <w:rsid w:val="00314F66"/>
    <w:rsid w:val="005F2F02"/>
    <w:rsid w:val="005F556F"/>
    <w:rsid w:val="00604F68"/>
    <w:rsid w:val="006A51E0"/>
    <w:rsid w:val="007D71E5"/>
    <w:rsid w:val="00AA2997"/>
    <w:rsid w:val="00B66BD8"/>
    <w:rsid w:val="00BB1B95"/>
    <w:rsid w:val="00BE2A65"/>
    <w:rsid w:val="00C6579D"/>
    <w:rsid w:val="00D67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A2A6"/>
  <w15:docId w15:val="{4396D0E0-CEB7-4464-9B07-941B4DFE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1" w:line="227" w:lineRule="auto"/>
      <w:ind w:left="730" w:hanging="370"/>
    </w:pPr>
    <w:rPr>
      <w:rFonts w:ascii="Trebuchet MS" w:eastAsia="Trebuchet MS" w:hAnsi="Trebuchet MS" w:cs="Trebuchet MS"/>
      <w:color w:val="071D49"/>
      <w:sz w:val="24"/>
    </w:rPr>
  </w:style>
  <w:style w:type="paragraph" w:styleId="Heading1">
    <w:name w:val="heading 1"/>
    <w:next w:val="Normal"/>
    <w:link w:val="Heading1Char"/>
    <w:uiPriority w:val="9"/>
    <w:qFormat/>
    <w:pPr>
      <w:keepNext/>
      <w:keepLines/>
      <w:spacing w:after="3"/>
      <w:ind w:left="10" w:hanging="10"/>
      <w:outlineLvl w:val="0"/>
    </w:pPr>
    <w:rPr>
      <w:rFonts w:ascii="Trebuchet MS" w:eastAsia="Trebuchet MS" w:hAnsi="Trebuchet MS" w:cs="Trebuchet MS"/>
      <w:b/>
      <w:color w:val="071D49"/>
      <w:sz w:val="24"/>
      <w:u w:val="single" w:color="071D4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071D49"/>
      <w:sz w:val="24"/>
      <w:u w:val="single" w:color="071D49"/>
    </w:rPr>
  </w:style>
  <w:style w:type="paragraph" w:styleId="ListParagraph">
    <w:name w:val="List Paragraph"/>
    <w:basedOn w:val="Normal"/>
    <w:uiPriority w:val="34"/>
    <w:qFormat/>
    <w:rsid w:val="00244789"/>
    <w:pPr>
      <w:ind w:left="720"/>
      <w:contextualSpacing/>
    </w:pPr>
  </w:style>
  <w:style w:type="paragraph" w:styleId="Header">
    <w:name w:val="header"/>
    <w:basedOn w:val="Normal"/>
    <w:link w:val="HeaderChar"/>
    <w:uiPriority w:val="99"/>
    <w:unhideWhenUsed/>
    <w:rsid w:val="005F5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56F"/>
    <w:rPr>
      <w:rFonts w:ascii="Trebuchet MS" w:eastAsia="Trebuchet MS" w:hAnsi="Trebuchet MS" w:cs="Trebuchet MS"/>
      <w:color w:val="071D49"/>
      <w:sz w:val="24"/>
    </w:rPr>
  </w:style>
  <w:style w:type="paragraph" w:styleId="Footer">
    <w:name w:val="footer"/>
    <w:basedOn w:val="Normal"/>
    <w:link w:val="FooterChar"/>
    <w:uiPriority w:val="99"/>
    <w:unhideWhenUsed/>
    <w:rsid w:val="005F5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56F"/>
    <w:rPr>
      <w:rFonts w:ascii="Trebuchet MS" w:eastAsia="Trebuchet MS" w:hAnsi="Trebuchet MS" w:cs="Trebuchet MS"/>
      <w:color w:val="071D49"/>
      <w:sz w:val="24"/>
    </w:rPr>
  </w:style>
  <w:style w:type="character" w:styleId="Hyperlink">
    <w:name w:val="Hyperlink"/>
    <w:basedOn w:val="DefaultParagraphFont"/>
    <w:uiPriority w:val="99"/>
    <w:unhideWhenUsed/>
    <w:rsid w:val="00314F66"/>
    <w:rPr>
      <w:color w:val="0563C1" w:themeColor="hyperlink"/>
      <w:u w:val="single"/>
    </w:rPr>
  </w:style>
  <w:style w:type="character" w:styleId="UnresolvedMention">
    <w:name w:val="Unresolved Mention"/>
    <w:basedOn w:val="DefaultParagraphFont"/>
    <w:uiPriority w:val="99"/>
    <w:semiHidden/>
    <w:unhideWhenUsed/>
    <w:rsid w:val="00314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inance@london.northampto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4D5F5-F8FE-482F-B53C-23BC821D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Anglia Ruskin University, London</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Saunders</dc:creator>
  <cp:keywords/>
  <cp:lastModifiedBy>Teng Guan Khoo</cp:lastModifiedBy>
  <cp:revision>3</cp:revision>
  <dcterms:created xsi:type="dcterms:W3CDTF">2023-09-15T14:39:00Z</dcterms:created>
  <dcterms:modified xsi:type="dcterms:W3CDTF">2023-09-15T14:58:00Z</dcterms:modified>
</cp:coreProperties>
</file>